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B" w:rsidRDefault="0076160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Anlage 1 </w:t>
      </w:r>
    </w:p>
    <w:p w:rsidR="00A46D6B" w:rsidRDefault="00A46D6B">
      <w:pPr>
        <w:spacing w:after="0"/>
        <w:rPr>
          <w:rFonts w:ascii="Arial" w:hAnsi="Arial" w:cs="Arial"/>
        </w:rPr>
      </w:pPr>
    </w:p>
    <w:p w:rsidR="00A46D6B" w:rsidRDefault="00761606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Auflistung der Bilanzkreise mit Energy Identification Code (EIC)</w:t>
      </w:r>
    </w:p>
    <w:p w:rsidR="00A46D6B" w:rsidRDefault="00A46D6B">
      <w:pPr>
        <w:spacing w:after="0" w:line="300" w:lineRule="exact"/>
        <w:rPr>
          <w:rFonts w:ascii="Arial" w:hAnsi="Arial" w:cs="Arial"/>
        </w:rPr>
      </w:pPr>
    </w:p>
    <w:p w:rsidR="00A46D6B" w:rsidRDefault="0076160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Bilanzkreisvertrag ist gültig für die Bilanzkreise mit dem nachfolgend aufgeführten</w:t>
      </w:r>
    </w:p>
    <w:p w:rsidR="00A46D6B" w:rsidRDefault="00761606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ENTSO-E Energy-Identification Code (X-EIC, Y-EIC):</w:t>
      </w:r>
    </w:p>
    <w:p w:rsidR="00A46D6B" w:rsidRDefault="00A46D6B">
      <w:pPr>
        <w:spacing w:after="0" w:line="300" w:lineRule="exact"/>
        <w:rPr>
          <w:rFonts w:ascii="Arial" w:hAnsi="Arial" w:cs="Arial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71"/>
        <w:gridCol w:w="2162"/>
        <w:gridCol w:w="2151"/>
        <w:gridCol w:w="2525"/>
      </w:tblGrid>
      <w:tr w:rsidR="00A46D6B">
        <w:trPr>
          <w:trHeight w:hRule="exact" w:val="1044"/>
        </w:trPr>
        <w:sdt>
          <w:sdtPr>
            <w:rPr>
              <w:rFonts w:ascii="Arial" w:hAnsi="Arial" w:cs="Arial"/>
              <w:sz w:val="20"/>
              <w:szCs w:val="20"/>
            </w:rPr>
            <w:tag w:val="dcp|tableheader"/>
            <w:id w:val="-1798212150"/>
            <w:placeholder>
              <w:docPart w:val="C617C76E595046E9AEF0648A65C87D70"/>
            </w:placeholder>
            <w:text/>
          </w:sdtPr>
          <w:sdtEndPr/>
          <w:sdtContent>
            <w:tc>
              <w:tcPr>
                <w:tcW w:w="2430" w:type="dxa"/>
              </w:tcPr>
              <w:p w:rsidR="00A46D6B" w:rsidRDefault="00761606">
                <w:pPr>
                  <w:spacing w:line="30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Bilanzkreis EIC:</w:t>
                </w:r>
              </w:p>
            </w:tc>
          </w:sdtContent>
        </w:sdt>
        <w:tc>
          <w:tcPr>
            <w:tcW w:w="2162" w:type="dxa"/>
          </w:tcPr>
          <w:p w:rsidR="00A46D6B" w:rsidRDefault="0076160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Bilanzkreiseinrichtung zum:</w:t>
            </w:r>
          </w:p>
        </w:tc>
        <w:tc>
          <w:tcPr>
            <w:tcW w:w="2066" w:type="dxa"/>
          </w:tcPr>
          <w:p w:rsidR="00A46D6B" w:rsidRDefault="0076160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Bilanzkreisschließung zum:</w:t>
            </w:r>
          </w:p>
        </w:tc>
        <w:tc>
          <w:tcPr>
            <w:tcW w:w="2551" w:type="dxa"/>
          </w:tcPr>
          <w:p w:rsidR="00A46D6B" w:rsidRDefault="0076160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</w:t>
            </w:r>
          </w:p>
          <w:p w:rsidR="00A46D6B" w:rsidRDefault="0076160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Fahrplanabwicklung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6D6B" w:rsidRDefault="00761606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Kennzeichnung durch „X“</w:t>
            </w:r>
          </w:p>
        </w:tc>
      </w:tr>
      <w:tr w:rsidR="00A46D6B">
        <w:trPr>
          <w:trHeight w:hRule="exact" w:val="527"/>
        </w:trPr>
        <w:tc>
          <w:tcPr>
            <w:tcW w:w="2430" w:type="dxa"/>
          </w:tcPr>
          <w:p w:rsidR="00A46D6B" w:rsidRDefault="00A46D6B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A46D6B" w:rsidRDefault="00A46D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46D6B" w:rsidRDefault="00A46D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6D6B" w:rsidRDefault="00761606">
            <w:pPr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if "</w:instrText>
            </w:r>
            <w:sdt>
              <w:sdtPr>
                <w:rPr>
                  <w:rFonts w:ascii="Arial" w:hAnsi="Arial" w:cs="Arial"/>
                </w:rPr>
                <w:alias w:val="tennet_isinternational"/>
                <w:tag w:val="dcp|tennet_balancinggroup|table1|Boolean|jobdone"/>
                <w:id w:val="1240016567"/>
                <w:placeholder>
                  <w:docPart w:val="2874A7156A314F70BE2840A472F56FF1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instrText>Nein</w:instrText>
                </w:r>
              </w:sdtContent>
            </w:sdt>
            <w:r>
              <w:rPr>
                <w:rFonts w:ascii="Arial" w:hAnsi="Arial" w:cs="Arial"/>
              </w:rPr>
              <w:instrText xml:space="preserve">"="Ja" "X" "" 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6D6B" w:rsidRDefault="00A46D6B">
      <w:pPr>
        <w:spacing w:after="0" w:line="300" w:lineRule="exact"/>
        <w:rPr>
          <w:rFonts w:ascii="Arial" w:hAnsi="Arial" w:cs="Arial"/>
        </w:rPr>
      </w:pPr>
    </w:p>
    <w:p w:rsidR="00A46D6B" w:rsidRDefault="0076160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Bilanzkreise ohne das Attribut „internationale Fahrplanabwicklung“ sind für grenzüberschreitende</w:t>
      </w:r>
    </w:p>
    <w:p w:rsidR="00A46D6B" w:rsidRDefault="0076160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Fahrplananmeldungen nicht zu nutzen.</w:t>
      </w:r>
      <w:r>
        <w:rPr>
          <w:rFonts w:ascii="Arial" w:hAnsi="Arial" w:cs="Arial"/>
        </w:rPr>
        <w:t xml:space="preserve"> </w:t>
      </w:r>
    </w:p>
    <w:p w:rsidR="00A46D6B" w:rsidRDefault="00A46D6B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46D6B" w:rsidRDefault="00A46D6B">
      <w:pPr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A46D6B">
        <w:tc>
          <w:tcPr>
            <w:tcW w:w="4678" w:type="dxa"/>
          </w:tcPr>
          <w:p w:rsidR="00A46D6B" w:rsidRDefault="00B00959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alias w:val="tennet_main_city"/>
                <w:tag w:val="dcp|document||String|jobdone"/>
                <w:id w:val="691027467"/>
                <w:placeholder>
                  <w:docPart w:val="7BEE9A32E0A3402696D80B51EBD4942D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Ort</w:t>
                </w:r>
              </w:sdtContent>
            </w:sdt>
            <w:r w:rsidR="00761606">
              <w:rPr>
                <w:rFonts w:ascii="Arial" w:hAnsi="Arial" w:cs="Arial"/>
                <w:sz w:val="20"/>
                <w:szCs w:val="20"/>
                <w:lang w:val="en-US"/>
              </w:rPr>
              <w:t>, _____. _____. _____</w:t>
            </w:r>
            <w:r w:rsidR="007616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46D6B" w:rsidRDefault="00B00959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alias w:val="tennet_name"/>
                <w:tag w:val="dcp|document||String|jobdone"/>
                <w:id w:val="1754940933"/>
                <w:placeholder>
                  <w:docPart w:val="C5B3E31823CD4C239B0F5C8FA4620DD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BKV</w:t>
                </w:r>
              </w:sdtContent>
            </w:sdt>
          </w:p>
          <w:p w:rsidR="00A46D6B" w:rsidRDefault="00A46D6B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84" w:type="dxa"/>
          </w:tcPr>
          <w:p w:rsidR="00A46D6B" w:rsidRDefault="00761606">
            <w:pPr>
              <w:shd w:val="clear" w:color="auto" w:fill="FFFFFF"/>
              <w:spacing w:line="30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Bayreuth,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02.03.2020</w:t>
            </w:r>
          </w:p>
          <w:p w:rsidR="00A46D6B" w:rsidRDefault="0076160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TenneT TSO GmbH</w:t>
            </w:r>
          </w:p>
          <w:p w:rsidR="00A46D6B" w:rsidRDefault="00A46D6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820"/>
        <w:gridCol w:w="3824"/>
      </w:tblGrid>
      <w:tr w:rsidR="00A46D6B">
        <w:trPr>
          <w:trHeight w:val="1048"/>
        </w:trPr>
        <w:tc>
          <w:tcPr>
            <w:tcW w:w="3836" w:type="dxa"/>
            <w:shd w:val="clear" w:color="auto" w:fill="auto"/>
          </w:tcPr>
          <w:p w:rsidR="00A46D6B" w:rsidRDefault="00A46D6B">
            <w:pPr>
              <w:pStyle w:val="Absatz"/>
              <w:numPr>
                <w:ilvl w:val="0"/>
                <w:numId w:val="0"/>
              </w:numPr>
              <w:jc w:val="left"/>
            </w:pPr>
          </w:p>
        </w:tc>
        <w:tc>
          <w:tcPr>
            <w:tcW w:w="820" w:type="dxa"/>
            <w:tcBorders>
              <w:bottom w:val="nil"/>
            </w:tcBorders>
            <w:shd w:val="clear" w:color="auto" w:fill="auto"/>
          </w:tcPr>
          <w:p w:rsidR="00A46D6B" w:rsidRDefault="00A46D6B">
            <w:pPr>
              <w:pStyle w:val="Absatz"/>
              <w:numPr>
                <w:ilvl w:val="0"/>
                <w:numId w:val="0"/>
              </w:numPr>
              <w:jc w:val="left"/>
            </w:pPr>
          </w:p>
        </w:tc>
        <w:tc>
          <w:tcPr>
            <w:tcW w:w="3824" w:type="dxa"/>
            <w:shd w:val="clear" w:color="auto" w:fill="auto"/>
          </w:tcPr>
          <w:p w:rsidR="00A46D6B" w:rsidRDefault="00A46D6B">
            <w:pPr>
              <w:pStyle w:val="Absatz"/>
              <w:numPr>
                <w:ilvl w:val="0"/>
                <w:numId w:val="0"/>
              </w:numPr>
              <w:jc w:val="left"/>
            </w:pPr>
          </w:p>
        </w:tc>
      </w:tr>
    </w:tbl>
    <w:p w:rsidR="00A46D6B" w:rsidRDefault="00A46D6B">
      <w:pPr>
        <w:rPr>
          <w:rFonts w:ascii="Arial" w:hAnsi="Arial" w:cs="Arial"/>
        </w:rPr>
      </w:pPr>
      <w:bookmarkStart w:id="0" w:name="_GoBack"/>
      <w:bookmarkEnd w:id="0"/>
    </w:p>
    <w:sectPr w:rsidR="00A46D6B">
      <w:headerReference w:type="default" r:id="rId10"/>
      <w:pgSz w:w="11906" w:h="16838"/>
      <w:pgMar w:top="1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AF" w:rsidRDefault="00761606">
      <w:pPr>
        <w:spacing w:after="0" w:line="240" w:lineRule="auto"/>
      </w:pPr>
      <w:r>
        <w:separator/>
      </w:r>
    </w:p>
  </w:endnote>
  <w:endnote w:type="continuationSeparator" w:id="0">
    <w:p w:rsidR="00BD1DAF" w:rsidRDefault="0076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AF" w:rsidRDefault="00761606">
      <w:pPr>
        <w:spacing w:after="0" w:line="240" w:lineRule="auto"/>
      </w:pPr>
      <w:r>
        <w:separator/>
      </w:r>
    </w:p>
  </w:footnote>
  <w:footnote w:type="continuationSeparator" w:id="0">
    <w:p w:rsidR="00BD1DAF" w:rsidRDefault="0076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418"/>
      <w:gridCol w:w="2319"/>
    </w:tblGrid>
    <w:tr w:rsidR="00A46D6B" w:rsidTr="00CB776B">
      <w:tc>
        <w:tcPr>
          <w:tcW w:w="5103" w:type="dxa"/>
        </w:tcPr>
        <w:p w:rsidR="00765399" w:rsidRPr="00826059" w:rsidRDefault="00B00959" w:rsidP="00CB776B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before="60"/>
            <w:rPr>
              <w:rFonts w:ascii="Arial" w:hAnsi="Arial" w:cs="Arial"/>
              <w:b/>
              <w:bCs/>
              <w:color w:val="000000"/>
              <w:sz w:val="65"/>
              <w:szCs w:val="65"/>
            </w:rPr>
          </w:pPr>
        </w:p>
      </w:tc>
      <w:tc>
        <w:tcPr>
          <w:tcW w:w="1418" w:type="dxa"/>
        </w:tcPr>
        <w:p w:rsidR="00765399" w:rsidRPr="00FF4BD1" w:rsidRDefault="00B00959" w:rsidP="00765399">
          <w:pPr>
            <w:pStyle w:val="Kopfzeile"/>
            <w:rPr>
              <w:rStyle w:val="Huisstijl-Gegeven"/>
              <w:szCs w:val="17"/>
            </w:rPr>
          </w:pPr>
        </w:p>
        <w:p w:rsidR="00765399" w:rsidRPr="00FF4BD1" w:rsidRDefault="00B00959" w:rsidP="00765399">
          <w:pPr>
            <w:pStyle w:val="Kopfzeile"/>
            <w:rPr>
              <w:rStyle w:val="Huisstijl-Gegeven"/>
              <w:szCs w:val="17"/>
            </w:rPr>
          </w:pPr>
        </w:p>
        <w:p w:rsidR="00765399" w:rsidRPr="00FF4BD1" w:rsidRDefault="00B00959" w:rsidP="00765399">
          <w:pPr>
            <w:pStyle w:val="Kopfzeile"/>
            <w:rPr>
              <w:rStyle w:val="Huisstijl-Gegeven"/>
              <w:rFonts w:cs="Arial"/>
              <w:szCs w:val="17"/>
            </w:rPr>
          </w:pPr>
        </w:p>
        <w:p w:rsidR="00765399" w:rsidRPr="00FF4BD1" w:rsidRDefault="00B00959" w:rsidP="00765399">
          <w:pPr>
            <w:pStyle w:val="Kopfzeile"/>
            <w:rPr>
              <w:rStyle w:val="Huisstijl-Gegeven"/>
              <w:szCs w:val="17"/>
            </w:rPr>
          </w:pPr>
        </w:p>
        <w:p w:rsidR="00765399" w:rsidRPr="00FF4BD1" w:rsidRDefault="00761606" w:rsidP="00765399">
          <w:pPr>
            <w:pStyle w:val="Kopfzeile"/>
            <w:rPr>
              <w:rStyle w:val="Huisstijl-Gegeven"/>
              <w:rFonts w:cs="Arial"/>
              <w:szCs w:val="17"/>
            </w:rPr>
          </w:pPr>
          <w:r w:rsidRPr="00FF4BD1">
            <w:rPr>
              <w:rFonts w:ascii="Arial" w:hAnsi="Arial" w:cs="Arial"/>
              <w:sz w:val="17"/>
              <w:szCs w:val="17"/>
              <w:lang w:val="en-US"/>
            </w:rPr>
            <w:t>Seite</w:t>
          </w:r>
        </w:p>
      </w:tc>
      <w:tc>
        <w:tcPr>
          <w:tcW w:w="2319" w:type="dxa"/>
        </w:tcPr>
        <w:p w:rsidR="00765399" w:rsidRPr="00FF4BD1" w:rsidRDefault="00761606" w:rsidP="00765399">
          <w:pPr>
            <w:pStyle w:val="Kopfzeile"/>
            <w:rPr>
              <w:rStyle w:val="Huisstijl-Gegeven"/>
              <w:szCs w:val="17"/>
            </w:rPr>
          </w:pPr>
          <w:r w:rsidRPr="00FF4BD1">
            <w:rPr>
              <w:rStyle w:val="Huisstijl-Gegeven"/>
              <w:szCs w:val="17"/>
            </w:rPr>
            <w:t>TenneT TSO GmbH</w:t>
          </w:r>
        </w:p>
        <w:p w:rsidR="00765399" w:rsidRPr="00FF4BD1" w:rsidRDefault="00B00959" w:rsidP="00765399">
          <w:pPr>
            <w:pStyle w:val="Kopfzeile"/>
            <w:rPr>
              <w:rStyle w:val="Huisstijl-Gegeven"/>
              <w:caps/>
              <w:szCs w:val="17"/>
            </w:rPr>
          </w:pPr>
        </w:p>
        <w:p w:rsidR="00765399" w:rsidRPr="00FF4BD1" w:rsidRDefault="00B00959" w:rsidP="00765399">
          <w:pPr>
            <w:pStyle w:val="Kopfzeile"/>
            <w:rPr>
              <w:rStyle w:val="Huisstijl-Kopje"/>
              <w:b w:val="0"/>
              <w:caps w:val="0"/>
              <w:sz w:val="17"/>
              <w:szCs w:val="17"/>
            </w:rPr>
          </w:pPr>
        </w:p>
        <w:p w:rsidR="00247770" w:rsidRPr="00FF4BD1" w:rsidRDefault="00B00959" w:rsidP="00765399">
          <w:pPr>
            <w:pStyle w:val="Kopfzeile"/>
            <w:rPr>
              <w:rStyle w:val="Huisstijl-Gegeven"/>
              <w:caps/>
              <w:szCs w:val="17"/>
            </w:rPr>
          </w:pPr>
        </w:p>
        <w:p w:rsidR="00247770" w:rsidRPr="00FF4BD1" w:rsidRDefault="00761606" w:rsidP="00765399">
          <w:pPr>
            <w:pStyle w:val="Kopfzeile"/>
            <w:rPr>
              <w:sz w:val="17"/>
              <w:szCs w:val="17"/>
            </w:rPr>
          </w:pPr>
          <w:r w:rsidRPr="00FF4BD1">
            <w:rPr>
              <w:rStyle w:val="Huisstijl-Kopje"/>
              <w:b w:val="0"/>
              <w:sz w:val="17"/>
              <w:szCs w:val="17"/>
            </w:rPr>
            <w:fldChar w:fldCharType="begin"/>
          </w:r>
          <w:r w:rsidRPr="00FF4BD1">
            <w:rPr>
              <w:rStyle w:val="Huisstijl-Kopje"/>
              <w:b w:val="0"/>
              <w:sz w:val="17"/>
              <w:szCs w:val="17"/>
            </w:rPr>
            <w:instrText>PAGE  \* Arabic  \* MERGEFORMAT</w:instrText>
          </w:r>
          <w:r w:rsidRPr="00FF4BD1">
            <w:rPr>
              <w:rStyle w:val="Huisstijl-Kopje"/>
              <w:b w:val="0"/>
              <w:sz w:val="17"/>
              <w:szCs w:val="17"/>
            </w:rPr>
            <w:fldChar w:fldCharType="separate"/>
          </w:r>
          <w:r w:rsidR="00B00959">
            <w:rPr>
              <w:rStyle w:val="Huisstijl-Kopje"/>
              <w:b w:val="0"/>
              <w:sz w:val="17"/>
              <w:szCs w:val="17"/>
            </w:rPr>
            <w:t>1</w:t>
          </w:r>
          <w:r w:rsidRPr="00FF4BD1">
            <w:rPr>
              <w:rStyle w:val="Huisstijl-Kopje"/>
              <w:b w:val="0"/>
              <w:sz w:val="17"/>
              <w:szCs w:val="17"/>
            </w:rPr>
            <w:fldChar w:fldCharType="end"/>
          </w:r>
          <w:r w:rsidRPr="00FF4BD1">
            <w:rPr>
              <w:rStyle w:val="Huisstijl-Kopje"/>
              <w:b w:val="0"/>
              <w:sz w:val="17"/>
              <w:szCs w:val="17"/>
            </w:rPr>
            <w:t xml:space="preserve"> </w:t>
          </w:r>
          <w:r w:rsidRPr="0089288F">
            <w:rPr>
              <w:rStyle w:val="Huisstijl-Gegeven"/>
            </w:rPr>
            <w:t>von</w:t>
          </w:r>
          <w:r>
            <w:rPr>
              <w:rStyle w:val="Huisstijl-Gegeven"/>
              <w:b/>
            </w:rPr>
            <w:t xml:space="preserve"> </w:t>
          </w:r>
          <w:r w:rsidRPr="00FF4BD1">
            <w:rPr>
              <w:rStyle w:val="Huisstijl-Kopje"/>
              <w:b w:val="0"/>
              <w:sz w:val="17"/>
              <w:szCs w:val="17"/>
            </w:rPr>
            <w:fldChar w:fldCharType="begin"/>
          </w:r>
          <w:r w:rsidRPr="00FF4BD1">
            <w:rPr>
              <w:rStyle w:val="Huisstijl-Kopje"/>
              <w:b w:val="0"/>
              <w:sz w:val="17"/>
              <w:szCs w:val="17"/>
            </w:rPr>
            <w:instrText>NUMPAGES  \* Arabic  \* MERGEFORMAT</w:instrText>
          </w:r>
          <w:r w:rsidRPr="00FF4BD1">
            <w:rPr>
              <w:rStyle w:val="Huisstijl-Kopje"/>
              <w:b w:val="0"/>
              <w:sz w:val="17"/>
              <w:szCs w:val="17"/>
            </w:rPr>
            <w:fldChar w:fldCharType="separate"/>
          </w:r>
          <w:r w:rsidR="00B00959">
            <w:rPr>
              <w:rStyle w:val="Huisstijl-Kopje"/>
              <w:b w:val="0"/>
              <w:sz w:val="17"/>
              <w:szCs w:val="17"/>
            </w:rPr>
            <w:t>1</w:t>
          </w:r>
          <w:r w:rsidRPr="00FF4BD1">
            <w:rPr>
              <w:rStyle w:val="Huisstijl-Kopje"/>
              <w:b w:val="0"/>
              <w:sz w:val="17"/>
              <w:szCs w:val="17"/>
            </w:rPr>
            <w:fldChar w:fldCharType="end"/>
          </w:r>
        </w:p>
      </w:tc>
    </w:tr>
  </w:tbl>
  <w:p w:rsidR="00765399" w:rsidRDefault="00B00959" w:rsidP="00765399">
    <w:pPr>
      <w:pStyle w:val="Kopfzeile"/>
    </w:pPr>
  </w:p>
  <w:p w:rsidR="00765399" w:rsidRDefault="00B009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CA8713E"/>
    <w:lvl w:ilvl="0">
      <w:start w:val="1"/>
      <w:numFmt w:val="decimal"/>
      <w:pStyle w:val="berschrift1"/>
      <w:lvlText w:val="§ 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berschrift1a"/>
      <w:lvlText w:val="§ %1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3"/>
      <w:numFmt w:val="decimal"/>
      <w:pStyle w:val="Anlage1"/>
      <w:lvlText w:val="Anlage 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nlage1a"/>
      <w:lvlText w:val="Anlage %3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bsatz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B"/>
    <w:rsid w:val="00761606"/>
    <w:rsid w:val="00A46D6B"/>
    <w:rsid w:val="00B00959"/>
    <w:rsid w:val="00B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C8B"/>
    <w:rPr>
      <w:rFonts w:eastAsiaTheme="minorEastAsia"/>
      <w:lang w:eastAsia="de-DE"/>
    </w:rPr>
  </w:style>
  <w:style w:type="paragraph" w:styleId="berschrift1">
    <w:name w:val="heading 1"/>
    <w:basedOn w:val="Standard"/>
    <w:next w:val="Absatz"/>
    <w:link w:val="berschrift1Zchn"/>
    <w:uiPriority w:val="1"/>
    <w:qFormat/>
    <w:rsid w:val="00206A79"/>
    <w:pPr>
      <w:keepNext/>
      <w:widowControl w:val="0"/>
      <w:numPr>
        <w:numId w:val="1"/>
      </w:numPr>
      <w:adjustRightInd w:val="0"/>
      <w:spacing w:before="360" w:after="240" w:line="300" w:lineRule="exact"/>
      <w:jc w:val="both"/>
      <w:outlineLvl w:val="0"/>
    </w:pPr>
    <w:rPr>
      <w:rFonts w:ascii="Arial" w:eastAsia="Arial" w:hAnsi="Arial" w:cs="Arial"/>
      <w:b/>
      <w:bCs/>
      <w:sz w:val="26"/>
      <w:szCs w:val="26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Gegeven">
    <w:name w:val="Huisstijl-Gegeven"/>
    <w:semiHidden/>
    <w:rsid w:val="00DE3C8B"/>
    <w:rPr>
      <w:rFonts w:ascii="Arial" w:hAnsi="Arial"/>
      <w:sz w:val="17"/>
    </w:rPr>
  </w:style>
  <w:style w:type="table" w:styleId="Tabellenraster">
    <w:name w:val="Table Grid"/>
    <w:basedOn w:val="NormaleTabelle"/>
    <w:uiPriority w:val="39"/>
    <w:rsid w:val="00DE3C8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8B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E3C8B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1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BFE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6A79"/>
    <w:rPr>
      <w:rFonts w:ascii="Arial" w:eastAsia="Arial" w:hAnsi="Arial" w:cs="Arial"/>
      <w:b/>
      <w:bCs/>
      <w:sz w:val="26"/>
      <w:szCs w:val="26"/>
      <w:lang w:eastAsia="nl-NL"/>
    </w:rPr>
  </w:style>
  <w:style w:type="paragraph" w:customStyle="1" w:styleId="berschrift1a">
    <w:name w:val="Überschrift 1a"/>
    <w:basedOn w:val="berschrift1"/>
    <w:next w:val="Absatz"/>
    <w:rsid w:val="00206A79"/>
    <w:pPr>
      <w:numPr>
        <w:ilvl w:val="1"/>
      </w:numPr>
    </w:pPr>
    <w:rPr>
      <w:bCs w:val="0"/>
    </w:rPr>
  </w:style>
  <w:style w:type="paragraph" w:customStyle="1" w:styleId="Absatz">
    <w:name w:val="Absatz"/>
    <w:basedOn w:val="Standard"/>
    <w:rsid w:val="00206A79"/>
    <w:pPr>
      <w:widowControl w:val="0"/>
      <w:numPr>
        <w:ilvl w:val="4"/>
        <w:numId w:val="1"/>
      </w:numPr>
      <w:adjustRightInd w:val="0"/>
      <w:spacing w:after="120" w:line="300" w:lineRule="exact"/>
      <w:jc w:val="both"/>
    </w:pPr>
    <w:rPr>
      <w:rFonts w:ascii="Arial" w:eastAsia="Arial" w:hAnsi="Arial" w:cs="Arial"/>
      <w:sz w:val="20"/>
      <w:szCs w:val="20"/>
      <w:lang w:eastAsia="nl-NL"/>
    </w:rPr>
  </w:style>
  <w:style w:type="paragraph" w:customStyle="1" w:styleId="Anlage1">
    <w:name w:val="Anlage1"/>
    <w:basedOn w:val="Absatz"/>
    <w:next w:val="Absatz"/>
    <w:rsid w:val="00206A79"/>
    <w:pPr>
      <w:numPr>
        <w:ilvl w:val="2"/>
      </w:numPr>
      <w:spacing w:before="360" w:after="240"/>
      <w:outlineLvl w:val="0"/>
    </w:pPr>
    <w:rPr>
      <w:b/>
      <w:bCs/>
      <w:sz w:val="26"/>
      <w:szCs w:val="26"/>
    </w:rPr>
  </w:style>
  <w:style w:type="paragraph" w:customStyle="1" w:styleId="Anlage1a">
    <w:name w:val="Anlage1a"/>
    <w:basedOn w:val="Anlage1"/>
    <w:next w:val="Absatz"/>
    <w:rsid w:val="00206A79"/>
    <w:pPr>
      <w:numPr>
        <w:ilvl w:val="3"/>
      </w:numPr>
    </w:pPr>
  </w:style>
  <w:style w:type="character" w:customStyle="1" w:styleId="Huisstijl-Kopje">
    <w:name w:val="Huisstijl-Kopje"/>
    <w:semiHidden/>
    <w:rsid w:val="00CB776B"/>
    <w:rPr>
      <w:rFonts w:ascii="Arial" w:hAnsi="Arial"/>
      <w:b/>
      <w:caps/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7C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C8B"/>
    <w:rPr>
      <w:rFonts w:eastAsiaTheme="minorEastAsia"/>
      <w:lang w:eastAsia="de-DE"/>
    </w:rPr>
  </w:style>
  <w:style w:type="paragraph" w:styleId="berschrift1">
    <w:name w:val="heading 1"/>
    <w:basedOn w:val="Standard"/>
    <w:next w:val="Absatz"/>
    <w:link w:val="berschrift1Zchn"/>
    <w:uiPriority w:val="1"/>
    <w:qFormat/>
    <w:rsid w:val="00206A79"/>
    <w:pPr>
      <w:keepNext/>
      <w:widowControl w:val="0"/>
      <w:numPr>
        <w:numId w:val="1"/>
      </w:numPr>
      <w:adjustRightInd w:val="0"/>
      <w:spacing w:before="360" w:after="240" w:line="300" w:lineRule="exact"/>
      <w:jc w:val="both"/>
      <w:outlineLvl w:val="0"/>
    </w:pPr>
    <w:rPr>
      <w:rFonts w:ascii="Arial" w:eastAsia="Arial" w:hAnsi="Arial" w:cs="Arial"/>
      <w:b/>
      <w:bCs/>
      <w:sz w:val="26"/>
      <w:szCs w:val="26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Gegeven">
    <w:name w:val="Huisstijl-Gegeven"/>
    <w:semiHidden/>
    <w:rsid w:val="00DE3C8B"/>
    <w:rPr>
      <w:rFonts w:ascii="Arial" w:hAnsi="Arial"/>
      <w:sz w:val="17"/>
    </w:rPr>
  </w:style>
  <w:style w:type="table" w:styleId="Tabellenraster">
    <w:name w:val="Table Grid"/>
    <w:basedOn w:val="NormaleTabelle"/>
    <w:uiPriority w:val="39"/>
    <w:rsid w:val="00DE3C8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C8B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E3C8B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1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BFE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6A79"/>
    <w:rPr>
      <w:rFonts w:ascii="Arial" w:eastAsia="Arial" w:hAnsi="Arial" w:cs="Arial"/>
      <w:b/>
      <w:bCs/>
      <w:sz w:val="26"/>
      <w:szCs w:val="26"/>
      <w:lang w:eastAsia="nl-NL"/>
    </w:rPr>
  </w:style>
  <w:style w:type="paragraph" w:customStyle="1" w:styleId="berschrift1a">
    <w:name w:val="Überschrift 1a"/>
    <w:basedOn w:val="berschrift1"/>
    <w:next w:val="Absatz"/>
    <w:rsid w:val="00206A79"/>
    <w:pPr>
      <w:numPr>
        <w:ilvl w:val="1"/>
      </w:numPr>
    </w:pPr>
    <w:rPr>
      <w:bCs w:val="0"/>
    </w:rPr>
  </w:style>
  <w:style w:type="paragraph" w:customStyle="1" w:styleId="Absatz">
    <w:name w:val="Absatz"/>
    <w:basedOn w:val="Standard"/>
    <w:rsid w:val="00206A79"/>
    <w:pPr>
      <w:widowControl w:val="0"/>
      <w:numPr>
        <w:ilvl w:val="4"/>
        <w:numId w:val="1"/>
      </w:numPr>
      <w:adjustRightInd w:val="0"/>
      <w:spacing w:after="120" w:line="300" w:lineRule="exact"/>
      <w:jc w:val="both"/>
    </w:pPr>
    <w:rPr>
      <w:rFonts w:ascii="Arial" w:eastAsia="Arial" w:hAnsi="Arial" w:cs="Arial"/>
      <w:sz w:val="20"/>
      <w:szCs w:val="20"/>
      <w:lang w:eastAsia="nl-NL"/>
    </w:rPr>
  </w:style>
  <w:style w:type="paragraph" w:customStyle="1" w:styleId="Anlage1">
    <w:name w:val="Anlage1"/>
    <w:basedOn w:val="Absatz"/>
    <w:next w:val="Absatz"/>
    <w:rsid w:val="00206A79"/>
    <w:pPr>
      <w:numPr>
        <w:ilvl w:val="2"/>
      </w:numPr>
      <w:spacing w:before="360" w:after="240"/>
      <w:outlineLvl w:val="0"/>
    </w:pPr>
    <w:rPr>
      <w:b/>
      <w:bCs/>
      <w:sz w:val="26"/>
      <w:szCs w:val="26"/>
    </w:rPr>
  </w:style>
  <w:style w:type="paragraph" w:customStyle="1" w:styleId="Anlage1a">
    <w:name w:val="Anlage1a"/>
    <w:basedOn w:val="Anlage1"/>
    <w:next w:val="Absatz"/>
    <w:rsid w:val="00206A79"/>
    <w:pPr>
      <w:numPr>
        <w:ilvl w:val="3"/>
      </w:numPr>
    </w:pPr>
  </w:style>
  <w:style w:type="character" w:customStyle="1" w:styleId="Huisstijl-Kopje">
    <w:name w:val="Huisstijl-Kopje"/>
    <w:semiHidden/>
    <w:rsid w:val="00CB776B"/>
    <w:rPr>
      <w:rFonts w:ascii="Arial" w:hAnsi="Arial"/>
      <w:b/>
      <w:caps/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7C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E9A32E0A3402696D80B51EBD49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27E6-8FCE-4879-B71A-998EB104F27B}"/>
      </w:docPartPr>
      <w:docPartBody>
        <w:p w:rsidR="00AC121A" w:rsidRDefault="00AC121A"/>
      </w:docPartBody>
    </w:docPart>
    <w:docPart>
      <w:docPartPr>
        <w:name w:val="C617C76E595046E9AEF0648A65C8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15F9-CA7D-4341-AF50-3D76ADAC6C6D}"/>
      </w:docPartPr>
      <w:docPartBody>
        <w:p w:rsidR="00201978" w:rsidRDefault="00201978"/>
      </w:docPartBody>
    </w:docPart>
    <w:docPart>
      <w:docPartPr>
        <w:name w:val="C5B3E31823CD4C239B0F5C8FA462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628-1D58-4683-88B4-32DED40DCD11}"/>
      </w:docPartPr>
      <w:docPartBody>
        <w:p w:rsidR="00201978" w:rsidRDefault="00201978"/>
      </w:docPartBody>
    </w:docPart>
    <w:docPart>
      <w:docPartPr>
        <w:name w:val="2874A7156A314F70BE2840A472F56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D63A3-AB59-4B09-A793-FDF1A970376A}"/>
      </w:docPartPr>
      <w:docPartBody>
        <w:p w:rsidR="00794F5E" w:rsidRDefault="00794F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823"/>
    <w:rPr>
      <w:color w:val="808080"/>
    </w:rPr>
  </w:style>
  <w:style w:type="paragraph" w:customStyle="1" w:styleId="55880B001D2744A091260C357D3C077C">
    <w:name w:val="55880B001D2744A091260C357D3C077C"/>
    <w:rsid w:val="00F72FDA"/>
  </w:style>
  <w:style w:type="paragraph" w:customStyle="1" w:styleId="235A482838DF42F0BBC8014FCE4DFE35">
    <w:name w:val="235A482838DF42F0BBC8014FCE4DFE35"/>
    <w:rsid w:val="00F72FDA"/>
  </w:style>
  <w:style w:type="paragraph" w:customStyle="1" w:styleId="4D631F2F432C45D3AA73621D49F3DC18">
    <w:name w:val="4D631F2F432C45D3AA73621D49F3DC18"/>
    <w:rsid w:val="00F72FDA"/>
  </w:style>
  <w:style w:type="paragraph" w:customStyle="1" w:styleId="323E22BEBD2242928D9ABBD120263E54">
    <w:name w:val="323E22BEBD2242928D9ABBD120263E54"/>
    <w:rsid w:val="00F72FDA"/>
  </w:style>
  <w:style w:type="paragraph" w:customStyle="1" w:styleId="073D65D00C014DE6889C37B8EB96DA2B">
    <w:name w:val="073D65D00C014DE6889C37B8EB96DA2B"/>
    <w:rsid w:val="00F72FDA"/>
  </w:style>
  <w:style w:type="paragraph" w:customStyle="1" w:styleId="AA319EAB66BC48BE8F2EAB45187D3E9E">
    <w:name w:val="AA319EAB66BC48BE8F2EAB45187D3E9E"/>
    <w:rsid w:val="00F72FDA"/>
  </w:style>
  <w:style w:type="paragraph" w:customStyle="1" w:styleId="50A87C8EEB7A49DDA970C6D68DC609F4">
    <w:name w:val="50A87C8EEB7A49DDA970C6D68DC609F4"/>
    <w:rsid w:val="00F72F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823"/>
    <w:rPr>
      <w:color w:val="808080"/>
    </w:rPr>
  </w:style>
  <w:style w:type="paragraph" w:customStyle="1" w:styleId="55880B001D2744A091260C357D3C077C">
    <w:name w:val="55880B001D2744A091260C357D3C077C"/>
    <w:rsid w:val="00F72FDA"/>
  </w:style>
  <w:style w:type="paragraph" w:customStyle="1" w:styleId="235A482838DF42F0BBC8014FCE4DFE35">
    <w:name w:val="235A482838DF42F0BBC8014FCE4DFE35"/>
    <w:rsid w:val="00F72FDA"/>
  </w:style>
  <w:style w:type="paragraph" w:customStyle="1" w:styleId="4D631F2F432C45D3AA73621D49F3DC18">
    <w:name w:val="4D631F2F432C45D3AA73621D49F3DC18"/>
    <w:rsid w:val="00F72FDA"/>
  </w:style>
  <w:style w:type="paragraph" w:customStyle="1" w:styleId="323E22BEBD2242928D9ABBD120263E54">
    <w:name w:val="323E22BEBD2242928D9ABBD120263E54"/>
    <w:rsid w:val="00F72FDA"/>
  </w:style>
  <w:style w:type="paragraph" w:customStyle="1" w:styleId="073D65D00C014DE6889C37B8EB96DA2B">
    <w:name w:val="073D65D00C014DE6889C37B8EB96DA2B"/>
    <w:rsid w:val="00F72FDA"/>
  </w:style>
  <w:style w:type="paragraph" w:customStyle="1" w:styleId="AA319EAB66BC48BE8F2EAB45187D3E9E">
    <w:name w:val="AA319EAB66BC48BE8F2EAB45187D3E9E"/>
    <w:rsid w:val="00F72FDA"/>
  </w:style>
  <w:style w:type="paragraph" w:customStyle="1" w:styleId="50A87C8EEB7A49DDA970C6D68DC609F4">
    <w:name w:val="50A87C8EEB7A49DDA970C6D68DC609F4"/>
    <w:rsid w:val="00F72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tter>
  <document>
    <row>
      <tennet_bkvid>{6E693499-9514-E711-810E-005056A920DB}</tennet_bkvid>
      <tennet_glnbdewnr>9978013000005</tennet_glnbdewnr>
      <tennet_name>1&amp;1 Energy GmbH</tennet_name>
      <tennet_main_city>Montabaur</tennet_main_city>
    </row>
  </document>
  <table1>
    <row>
      <tennet_name>11X-1UND1------Y</tennet_name>
      <tennet_validfrom>01.05.2016</tennet_validfrom>
      <tennet_validfrom_ovalue>2016-05-01T00:00:00+02:00</tennet_validfrom_ovalue>
      <tennet_isinternational>Nein</tennet_isinternational>
      <tennet_isinternational_ovalue>0</tennet_isinternational_ovalue>
      <tennet_balancinggroupid>{1CF9600D-9614-E711-810E-005056A920DB}</tennet_balancinggroupid>
    </row>
  </table1>
</letter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B004-8FF0-409F-AF67-3B16F201C4DB}">
  <ds:schemaRefs/>
</ds:datastoreItem>
</file>

<file path=customXml/itemProps2.xml><?xml version="1.0" encoding="utf-8"?>
<ds:datastoreItem xmlns:ds="http://schemas.openxmlformats.org/officeDocument/2006/customXml" ds:itemID="{B5D67C2D-A8E6-44D2-8D28-921FC666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Arvato Systems GmbH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Redlich, Dirk, NMU-BDD</dc:creator>
  <cp:lastModifiedBy>Schmidt, Carina</cp:lastModifiedBy>
  <cp:revision>2</cp:revision>
  <cp:lastPrinted>2020-02-24T08:29:00Z</cp:lastPrinted>
  <dcterms:created xsi:type="dcterms:W3CDTF">2020-03-20T08:22:00Z</dcterms:created>
  <dcterms:modified xsi:type="dcterms:W3CDTF">2020-03-20T08:22:00Z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table1Count">
    <vt:lpwstr>1</vt:lpwstr>
  </property>
  <property fmtid="{D5CDD505-2E9C-101B-9397-08002B2CF9AE}" pid="4" name="WMMTaskPane">
    <vt:lpwstr>53ea4950-effd-4617-b7cf-d9c5d8ca8889</vt:lpwstr>
  </property>
  <property fmtid="{D5CDD505-2E9C-101B-9397-08002B2CF9AE}" pid="5" name="WMMTemplateName">
    <vt:lpwstr>d05002bf-b947-e811-8129-005056a920db</vt:lpwstr>
  </property>
  <property fmtid="{D5CDD505-2E9C-101B-9397-08002B2CF9AE}" pid="6" name="wmm_AdditionalFields1">
    <vt:lpwstr>|tennet_glnbdewnr||tennet_isinternational|</vt:lpwstr>
  </property>
  <property fmtid="{D5CDD505-2E9C-101B-9397-08002B2CF9AE}" pid="7" name="WordMailMerge">
    <vt:lpwstr>tennet_bkv</vt:lpwstr>
  </property>
  <property fmtid="{D5CDD505-2E9C-101B-9397-08002B2CF9AE}" pid="8" name="WordMailMergeDocType">
    <vt:lpwstr>Client</vt:lpwstr>
  </property>
  <property fmtid="{D5CDD505-2E9C-101B-9397-08002B2CF9AE}" pid="9" name="WordMailMergeDocumentName">
    <vt:lpwstr>DATETIME(yyyyMMdd) + '_Anlage 1_' +&lt;&lt;tennet_glnbdewnr&gt;&gt;</vt:lpwstr>
  </property>
  <property fmtid="{D5CDD505-2E9C-101B-9397-08002B2CF9AE}" pid="10" name="WordMailMergeDocumentNameValue">
    <vt:lpwstr>20200130_Anlage 1_9978013000005</vt:lpwstr>
  </property>
  <property fmtid="{D5CDD505-2E9C-101B-9397-08002B2CF9AE}" pid="11" name="WordMailMergeFetchX1">
    <vt:lpwstr>&lt;fetches&gt;&lt;fetch name="document"&gt;&lt;entity name="tennet_bkv"&gt;&lt;attribute name="tennet_bkvid" /&gt;&lt;attribute name="tennet_glnbdewnr" /&gt;&lt;attribute name="tennet_name" /&gt;&lt;attribute name="tennet_main_city" /&gt;&lt;filter type="and"&gt;&lt;condition attribute="tennet_bkvid" ope</vt:lpwstr>
  </property>
  <property fmtid="{D5CDD505-2E9C-101B-9397-08002B2CF9AE}" pid="12" name="WordMailMergeFetchX2">
    <vt:lpwstr>rator="in"&gt;&lt;value&gt;qid&lt;/value&gt;&lt;/condition&gt;&lt;/filter&gt;&lt;/entity&gt;&lt;/fetch&gt;&lt;fetch name="table1" relationshipname="tennet_account_tennet_balancinggroup" mapping="logical"&gt;&lt;entity name="tennet_balancinggroup"&gt;&lt;attribute name="tennet_name" /&gt;&lt;attribute name="tennet_</vt:lpwstr>
  </property>
  <property fmtid="{D5CDD505-2E9C-101B-9397-08002B2CF9AE}" pid="13" name="WordMailMergeFetchX3">
    <vt:lpwstr>validfrom" /&gt;&lt;attribute name="tennet_validto" /&gt;&lt;attribute name="tennet_isinternational" /&gt;&lt;order attribute="tennet_validfrom" descending="true" priority="1000" sorttype="datetime" /&gt;&lt;filter type="and"&gt;&lt;condition attribute="tennet_accountid" operator="in"</vt:lpwstr>
  </property>
  <property fmtid="{D5CDD505-2E9C-101B-9397-08002B2CF9AE}" pid="14" name="WordMailMergeFetchX4">
    <vt:lpwstr>&gt;&lt;value&gt;qid&lt;/value&gt;&lt;/condition&gt;&lt;/filter&gt;&lt;filter type="or"&gt;&lt;condition attribute="tennet_validto" operator="null" value="" /&gt;&lt;condition attribute="tennet_validto" operator="next-x-years" value="10" /&gt;&lt;condition attribute="tennet_validto" operator="today" va</vt:lpwstr>
  </property>
  <property fmtid="{D5CDD505-2E9C-101B-9397-08002B2CF9AE}" pid="15" name="WordMailMergeFetchX5">
    <vt:lpwstr>lue="" /&gt;&lt;/filter&gt;&lt;filter type="or"&gt;&lt;condition attribute="tennet_validto" operator="null" value="" /&gt;&lt;condition attribute="tennet_validto" operator="ge" value="2020/5/1" /&gt;&lt;/filter&gt;&lt;/entity&gt;&lt;/fetch&gt;&lt;/fetches&gt;</vt:lpwstr>
  </property>
  <property fmtid="{D5CDD505-2E9C-101B-9397-08002B2CF9AE}" pid="16" name="WordMailMergeGUID">
    <vt:lpwstr>{6E693499-9514-E711-810E-005056A920DB}</vt:lpwstr>
  </property>
  <property fmtid="{D5CDD505-2E9C-101B-9397-08002B2CF9AE}" pid="17" name="WordMailMergeWordDocumentType">
    <vt:lpwstr>-1</vt:lpwstr>
  </property>
</Properties>
</file>